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9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年全省产前筛查诊断人员资质考试</w:t>
      </w:r>
    </w:p>
    <w:p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报名系统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使用指南</w:t>
      </w:r>
    </w:p>
    <w:p/>
    <w:p>
      <w:pPr>
        <w:pStyle w:val="25"/>
        <w:numPr>
          <w:ilvl w:val="0"/>
          <w:numId w:val="0"/>
        </w:numPr>
        <w:ind w:left="360" w:leftChars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通过访问地址登录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http://220.160.52.169:9413/nme/ext/sp/login.html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r>
        <w:rPr>
          <w:color w:val="323232"/>
        </w:rPr>
        <w:drawing>
          <wp:inline distT="0" distB="0" distL="0" distR="0">
            <wp:extent cx="6108700" cy="3729355"/>
            <wp:effectExtent l="25400" t="0" r="0" b="0"/>
            <wp:docPr id="1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8700" cy="3729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5"/>
        <w:numPr>
          <w:ilvl w:val="0"/>
          <w:numId w:val="0"/>
        </w:numPr>
        <w:ind w:left="360"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登录成功，选择菜单栏“考试信息”，可以看到相关的考试内容</w:t>
      </w:r>
    </w:p>
    <w:p>
      <w:r>
        <w:rPr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689610</wp:posOffset>
                </wp:positionH>
                <wp:positionV relativeFrom="paragraph">
                  <wp:posOffset>906145</wp:posOffset>
                </wp:positionV>
                <wp:extent cx="274955" cy="708660"/>
                <wp:effectExtent l="45720" t="13970" r="60325" b="5842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604010" y="1820545"/>
                          <a:ext cx="274955" cy="70866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54.3pt;margin-top:71.35pt;height:55.8pt;width:21.65pt;z-index:251658240;mso-width-relative:page;mso-height-relative:page;" filled="f" stroked="t" coordsize="21600,21600" o:gfxdata="UEsDBAoAAAAAAIdO4kAAAAAAAAAAAAAAAAAEAAAAZHJzL1BLAwQUAAAACACHTuJA6kZk8doAAAAL&#10;AQAADwAAAGRycy9kb3ducmV2LnhtbE2PsU7DMBCGdyTewTokNmonpCWEOB2QWBgQpAwd3dgkgfgc&#10;YqdJ+vRcp7Ldr/v033f5drYdO5rBtw4lRCsBzGDldIu1hM/dy10KzAeFWnUOjYTFeNgW11e5yrSb&#10;8MMcy1AzKkGfKQlNCH3Gua8aY5Vfud4g7b7cYFWgONRcD2qictvxWIgNt6pFutCo3jw3pvopRysh&#10;fZ+nZdn1p99kf8K9fh2/2/JNytubSDwBC2YOFxjO+qQOBTkd3Ijas46ySDeE0pDED8DOxDp6BHaQ&#10;EK+Te+BFzv//UPwBUEsDBBQAAAAIAIdO4kAwzc+HQAIAAEIEAAAOAAAAZHJzL2Uyb0RvYy54bWyt&#10;U81uEzEQviPxDpbvZLchSUPUTSUaygVBRPk5T7zeXUte2xo72eQleAEkToUTcOqdp4HyGIy9IQr0&#10;hrhYM/bMN983Mz4737aabSR6ZU3BTwY5Z9IIWypTF/z1q8sHU858AFOCtkYWfCc9P5/fv3fWuZkc&#10;2sbqUiIjEONnnSt4E4KbZZkXjWzBD6yThh4riy0EcrHOSoSO0FudDfN8knUWS4dWSO/pdtE/8nnC&#10;ryopwouq8jIwXXDiFtKJ6VzFM5ufwaxGcI0SexrwDyxaUIaKHqAWEICtUd2BapVA620VBsK2ma0q&#10;JWTSQGpO8r/UXDXgZNJCzfHu0Cb//2DF880SmSppdtQeAy3N6Pb9zY93H2+/fvl+ffPz24dof/7E&#10;6J2a1Tk/o5wLs8S9590So/JthS2rtHJvCCv1gtSxLTmTfETaONuRPR3m49G4b7vcBiYoYHg6ejQe&#10;cyYo4DSfTiapUtZDRmiHPjyVtmXRKLgPCKpuwoU1hgZssS8Hm2c+EClK/J0Qk429VFqnOWvDOio3&#10;HuXERgCtW6UhkNk6aoA3NWega9pjETAp8FarMqZHII/16kIj2wDt0uhyevJ4EXVQuT/CYu0F+KaP&#10;S0+93ABKPzElCztHTQZE2+3ztYn4Mq0raYiOXQeJV03ZsZVe40sgfsQ68i5V7AHtfu/QLkc9yUMb&#10;3qrQpLWJy32HdYrr70G7BnqOD6cxey+lF5lkHTgk74heFregn3u0VrbcpXVI97SoKX7/qeJPOPbJ&#10;Pv7681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qRmTx2gAAAAsBAAAPAAAAAAAAAAEAIAAAACIA&#10;AABkcnMvZG93bnJldi54bWxQSwECFAAUAAAACACHTuJAMM3Ph0ACAABCBAAADgAAAAAAAAABACAA&#10;AAApAQAAZHJzL2Uyb0RvYy54bWxQSwUGAAAAAAYABgBZAQAA2wUAAAAA&#10;">
                <v:fill on="f" focussize="0,0"/>
                <v:stroke weight="2pt" color="#4F81BD [3204]" joinstyle="round" endarrow="open"/>
                <v:imagedata o:title=""/>
                <o:lock v:ext="edit" aspectratio="f"/>
                <v:shadow on="t" color="#000000" opacity="24903f" offset="0pt,1.5748031496063pt" origin="0f,32768f" matrix="65536f,0f,0f,65536f"/>
              </v:shape>
            </w:pict>
          </mc:Fallback>
        </mc:AlternateContent>
      </w:r>
      <w:r>
        <w:rPr>
          <w:color w:val="323232"/>
        </w:rPr>
        <w:drawing>
          <wp:inline distT="0" distB="0" distL="0" distR="0">
            <wp:extent cx="6108700" cy="4704715"/>
            <wp:effectExtent l="25400" t="0" r="0" b="0"/>
            <wp:docPr id="2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8700" cy="47047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5"/>
        <w:numPr>
          <w:ilvl w:val="0"/>
          <w:numId w:val="1"/>
        </w:numPr>
        <w:ind w:left="600" w:leftChars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初次登录系统时，考试信息上的考试状态为 “上传照片”，以及有“查看”按钮</w:t>
      </w:r>
    </w:p>
    <w:p>
      <w:r>
        <w:rPr>
          <w:color w:val="323232"/>
        </w:rPr>
        <w:drawing>
          <wp:inline distT="0" distB="0" distL="0" distR="0">
            <wp:extent cx="6108700" cy="4404360"/>
            <wp:effectExtent l="25400" t="0" r="0" b="0"/>
            <wp:docPr id="3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8700" cy="4404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5"/>
        <w:numPr>
          <w:ilvl w:val="0"/>
          <w:numId w:val="1"/>
        </w:numPr>
        <w:ind w:left="600" w:leftChars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点击“查看按钮”，可以看到准考证相关信息，此时可以点击准考证照片的右上角箭头按钮进行照片上传。</w:t>
      </w:r>
    </w:p>
    <w:p>
      <w:r>
        <w:rPr>
          <w:color w:val="323232"/>
        </w:rPr>
        <w:drawing>
          <wp:inline distT="0" distB="0" distL="0" distR="0">
            <wp:extent cx="6108700" cy="3675380"/>
            <wp:effectExtent l="25400" t="0" r="0" b="0"/>
            <wp:docPr id="4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8700" cy="3675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5"/>
        <w:numPr>
          <w:ilvl w:val="0"/>
          <w:numId w:val="1"/>
        </w:numPr>
        <w:ind w:left="600" w:leftChars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上传照片应按照提示上传对应要求、格式、大小进行照片上传。</w:t>
      </w:r>
    </w:p>
    <w:p>
      <w:r>
        <w:rPr>
          <w:color w:val="323232"/>
        </w:rPr>
        <w:drawing>
          <wp:inline distT="0" distB="0" distL="0" distR="0">
            <wp:extent cx="6108700" cy="2957195"/>
            <wp:effectExtent l="25400" t="0" r="0" b="0"/>
            <wp:docPr id="5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8700" cy="2957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5"/>
        <w:numPr>
          <w:ilvl w:val="0"/>
          <w:numId w:val="1"/>
        </w:numPr>
        <w:ind w:left="600" w:leftChars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照片上传成功后，照片会显示在准考证上。</w:t>
      </w:r>
    </w:p>
    <w:p>
      <w:r>
        <w:rPr>
          <w:color w:val="323232"/>
        </w:rPr>
        <w:drawing>
          <wp:inline distT="0" distB="0" distL="0" distR="0">
            <wp:extent cx="6108700" cy="4286250"/>
            <wp:effectExtent l="25400" t="0" r="0" b="0"/>
            <wp:docPr id="6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8700" cy="428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5"/>
        <w:numPr>
          <w:ilvl w:val="0"/>
          <w:numId w:val="1"/>
        </w:numPr>
        <w:ind w:left="600" w:leftChars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在上传过照片之后，考试信息的状态会变更为“修改照片”，这说明已经上传过照片了，可以再点击查看准考证信息进行修改。</w:t>
      </w:r>
    </w:p>
    <w:p>
      <w:r>
        <w:rPr>
          <w:color w:val="323232"/>
        </w:rPr>
        <w:drawing>
          <wp:inline distT="0" distB="0" distL="0" distR="0">
            <wp:extent cx="6108700" cy="4725670"/>
            <wp:effectExtent l="25400" t="0" r="0" b="0"/>
            <wp:docPr id="7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8700" cy="4726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5"/>
        <w:numPr>
          <w:ilvl w:val="0"/>
          <w:numId w:val="1"/>
        </w:numPr>
        <w:ind w:left="600" w:leftChars="0" w:firstLineChars="0"/>
      </w:pPr>
      <w:r>
        <w:rPr>
          <w:rFonts w:hint="eastAsia" w:ascii="仿宋_GB2312" w:hAnsi="仿宋_GB2312" w:eastAsia="仿宋_GB2312" w:cs="仿宋_GB2312"/>
          <w:sz w:val="32"/>
          <w:szCs w:val="32"/>
        </w:rPr>
        <w:t>当上传照片时间结束后，工作人员会对照片进行审核，通过审核之后，考生将不能再修改照片，且考试信息的状态变为“预览准考证”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25"/>
        <w:numPr>
          <w:numId w:val="0"/>
        </w:numPr>
        <w:ind w:left="240" w:leftChars="0"/>
      </w:pPr>
      <w:bookmarkStart w:id="0" w:name="_GoBack"/>
      <w:bookmarkEnd w:id="0"/>
    </w:p>
    <w:p/>
    <w:p>
      <w:pPr>
        <w:pStyle w:val="25"/>
        <w:numPr>
          <w:ilvl w:val="0"/>
          <w:numId w:val="1"/>
        </w:numPr>
        <w:ind w:left="600" w:leftChars="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准考证发布时间待定，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</w:rPr>
        <w:t>请考生留意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lang w:eastAsia="zh-CN"/>
        </w:rPr>
        <w:t>相关短信通知。</w:t>
      </w:r>
    </w:p>
    <w:p>
      <w:pPr>
        <w:pStyle w:val="25"/>
        <w:numPr>
          <w:ilvl w:val="0"/>
          <w:numId w:val="0"/>
        </w:numPr>
        <w:ind w:left="360" w:leftChars="0"/>
        <w:rPr>
          <w:rFonts w:hint="eastAsia" w:ascii="仿宋_GB2312" w:hAnsi="仿宋_GB2312" w:eastAsia="仿宋_GB2312" w:cs="仿宋_GB2312"/>
          <w:sz w:val="32"/>
          <w:szCs w:val="32"/>
        </w:rPr>
      </w:pPr>
    </w:p>
    <w:p/>
    <w:p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00200"/>
    <w:multiLevelType w:val="multilevel"/>
    <w:tmpl w:val="11000200"/>
    <w:lvl w:ilvl="0" w:tentative="0">
      <w:start w:val="3"/>
      <w:numFmt w:val="decimal"/>
      <w:lvlText w:val="%1."/>
      <w:lvlJc w:val="left"/>
      <w:pPr>
        <w:ind w:left="600" w:hanging="36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ind w:left="1440" w:hanging="360"/>
      </w:pPr>
    </w:lvl>
    <w:lvl w:ilvl="2" w:tentative="0">
      <w:start w:val="1"/>
      <w:numFmt w:val="decimal"/>
      <w:lvlText w:val="%3."/>
      <w:lvlJc w:val="left"/>
      <w:pPr>
        <w:ind w:left="2160" w:hanging="36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decimal"/>
      <w:lvlText w:val="%5."/>
      <w:lvlJc w:val="left"/>
      <w:pPr>
        <w:ind w:left="3600" w:hanging="360"/>
      </w:pPr>
    </w:lvl>
    <w:lvl w:ilvl="5" w:tentative="0">
      <w:start w:val="1"/>
      <w:numFmt w:val="decimal"/>
      <w:lvlText w:val="%6."/>
      <w:lvlJc w:val="left"/>
      <w:pPr>
        <w:ind w:left="4320" w:hanging="36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decimal"/>
      <w:lvlText w:val="%8."/>
      <w:lvlJc w:val="left"/>
      <w:pPr>
        <w:ind w:left="5760" w:hanging="360"/>
      </w:pPr>
    </w:lvl>
    <w:lvl w:ilvl="8" w:tentative="0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0"/>
  <w:bordersDoNotSurroundFooter w:val="0"/>
  <w:documentProtection w:enforcement="0"/>
  <w:defaultTabStop w:val="720"/>
  <w:hyphenationZone w:val="283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A55"/>
    <w:rsid w:val="00017BBC"/>
    <w:rsid w:val="000B0D42"/>
    <w:rsid w:val="00185B30"/>
    <w:rsid w:val="002B7A55"/>
    <w:rsid w:val="002D272D"/>
    <w:rsid w:val="0032417C"/>
    <w:rsid w:val="003A634A"/>
    <w:rsid w:val="003B458B"/>
    <w:rsid w:val="003F7B03"/>
    <w:rsid w:val="00403EF4"/>
    <w:rsid w:val="004A3A54"/>
    <w:rsid w:val="00573674"/>
    <w:rsid w:val="0057740A"/>
    <w:rsid w:val="00583CB3"/>
    <w:rsid w:val="00595F40"/>
    <w:rsid w:val="005F2A4D"/>
    <w:rsid w:val="006B37E3"/>
    <w:rsid w:val="006C3F6A"/>
    <w:rsid w:val="007C6E76"/>
    <w:rsid w:val="00813340"/>
    <w:rsid w:val="00837830"/>
    <w:rsid w:val="00933990"/>
    <w:rsid w:val="00B230FC"/>
    <w:rsid w:val="00B808CD"/>
    <w:rsid w:val="00BF5279"/>
    <w:rsid w:val="00F129A8"/>
    <w:rsid w:val="00F50F40"/>
    <w:rsid w:val="00FA1E7F"/>
    <w:rsid w:val="03832047"/>
    <w:rsid w:val="0CE47A76"/>
    <w:rsid w:val="534579BF"/>
    <w:rsid w:val="6A037B0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subSup"/>
    <m:wrapRight m:val="1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qFormat="1" w:unhideWhenUsed="0" w:uiPriority="0" w:semiHidden="0" w:name="heading 6"/>
    <w:lsdException w:qFormat="1" w:uiPriority="0" w:semiHidden="0" w:name="heading 7"/>
    <w:lsdException w:qFormat="1" w:uiPriority="0" w:name="heading 8"/>
    <w:lsdException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name="header"/>
    <w:lsdException w:uiPriority="0" w:name="footer"/>
    <w:lsdException w:uiPriority="0" w:name="index heading"/>
    <w:lsdException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Arial Unicode MS" w:cs="Cambria"/>
      <w:sz w:val="24"/>
      <w:szCs w:val="24"/>
      <w:lang w:val="en-US" w:eastAsia="en-US" w:bidi="ar-SA"/>
    </w:rPr>
  </w:style>
  <w:style w:type="paragraph" w:styleId="2">
    <w:name w:val="heading 1"/>
    <w:basedOn w:val="3"/>
    <w:next w:val="3"/>
    <w:link w:val="21"/>
    <w:qFormat/>
    <w:uiPriority w:val="0"/>
    <w:pPr>
      <w:keepNext/>
      <w:keepLines/>
      <w:tabs>
        <w:tab w:val="center" w:pos="4819"/>
        <w:tab w:val="right" w:pos="9638"/>
      </w:tabs>
      <w:spacing w:before="240"/>
      <w:outlineLvl w:val="0"/>
    </w:pPr>
    <w:rPr>
      <w:rFonts w:eastAsiaTheme="majorEastAsia" w:cstheme="majorBidi"/>
      <w:color w:val="323232"/>
      <w:sz w:val="42"/>
      <w:szCs w:val="32"/>
    </w:rPr>
  </w:style>
  <w:style w:type="paragraph" w:styleId="4">
    <w:name w:val="heading 2"/>
    <w:basedOn w:val="3"/>
    <w:next w:val="1"/>
    <w:link w:val="20"/>
    <w:qFormat/>
    <w:uiPriority w:val="0"/>
    <w:pPr>
      <w:keepNext/>
      <w:keepLines/>
      <w:tabs>
        <w:tab w:val="center" w:pos="4819"/>
        <w:tab w:val="right" w:pos="9638"/>
      </w:tabs>
      <w:spacing w:before="40"/>
      <w:outlineLvl w:val="1"/>
    </w:pPr>
    <w:rPr>
      <w:rFonts w:eastAsiaTheme="majorEastAsia" w:cstheme="majorBidi"/>
      <w:color w:val="323232"/>
      <w:sz w:val="36"/>
      <w:szCs w:val="26"/>
    </w:rPr>
  </w:style>
  <w:style w:type="paragraph" w:styleId="5">
    <w:name w:val="heading 3"/>
    <w:basedOn w:val="3"/>
    <w:next w:val="1"/>
    <w:link w:val="14"/>
    <w:qFormat/>
    <w:uiPriority w:val="0"/>
    <w:pPr>
      <w:keepNext/>
      <w:keepLines/>
      <w:tabs>
        <w:tab w:val="center" w:pos="4819"/>
        <w:tab w:val="right" w:pos="9638"/>
      </w:tabs>
      <w:spacing w:before="40"/>
      <w:outlineLvl w:val="2"/>
    </w:pPr>
    <w:rPr>
      <w:rFonts w:eastAsiaTheme="majorEastAsia" w:cstheme="majorBidi"/>
      <w:color w:val="323232"/>
      <w:sz w:val="30"/>
    </w:rPr>
  </w:style>
  <w:style w:type="paragraph" w:styleId="6">
    <w:name w:val="heading 4"/>
    <w:basedOn w:val="3"/>
    <w:next w:val="1"/>
    <w:link w:val="16"/>
    <w:uiPriority w:val="0"/>
    <w:pPr>
      <w:keepNext/>
      <w:keepLines/>
      <w:tabs>
        <w:tab w:val="center" w:pos="4819"/>
        <w:tab w:val="right" w:pos="9638"/>
      </w:tabs>
      <w:spacing w:before="40"/>
      <w:outlineLvl w:val="3"/>
    </w:pPr>
    <w:rPr>
      <w:rFonts w:eastAsiaTheme="majorEastAsia" w:cstheme="majorBidi"/>
      <w:iCs/>
      <w:color w:val="323232"/>
      <w:sz w:val="28"/>
    </w:rPr>
  </w:style>
  <w:style w:type="paragraph" w:styleId="7">
    <w:name w:val="heading 5"/>
    <w:basedOn w:val="3"/>
    <w:next w:val="1"/>
    <w:link w:val="19"/>
    <w:uiPriority w:val="0"/>
    <w:pPr>
      <w:keepNext/>
      <w:keepLines/>
      <w:tabs>
        <w:tab w:val="center" w:pos="4819"/>
        <w:tab w:val="right" w:pos="9638"/>
      </w:tabs>
      <w:spacing w:before="40"/>
      <w:outlineLvl w:val="4"/>
    </w:pPr>
    <w:rPr>
      <w:rFonts w:eastAsiaTheme="majorEastAsia" w:cstheme="majorBidi"/>
      <w:color w:val="323232"/>
      <w:sz w:val="28"/>
    </w:rPr>
  </w:style>
  <w:style w:type="paragraph" w:styleId="8">
    <w:name w:val="heading 6"/>
    <w:basedOn w:val="3"/>
    <w:next w:val="1"/>
    <w:link w:val="22"/>
    <w:qFormat/>
    <w:uiPriority w:val="0"/>
    <w:pPr>
      <w:keepNext/>
      <w:keepLines/>
      <w:tabs>
        <w:tab w:val="center" w:pos="4819"/>
        <w:tab w:val="right" w:pos="9638"/>
      </w:tabs>
      <w:spacing w:before="40"/>
      <w:outlineLvl w:val="5"/>
    </w:pPr>
    <w:rPr>
      <w:rFonts w:eastAsiaTheme="majorEastAsia" w:cstheme="majorBidi"/>
      <w:color w:val="323232"/>
      <w:sz w:val="28"/>
    </w:rPr>
  </w:style>
  <w:style w:type="paragraph" w:styleId="9">
    <w:name w:val="heading 7"/>
    <w:basedOn w:val="1"/>
    <w:next w:val="1"/>
    <w:link w:val="23"/>
    <w:unhideWhenUsed/>
    <w:qFormat/>
    <w:uiPriority w:val="0"/>
    <w:pPr>
      <w:keepNext/>
      <w:keepLines/>
      <w:spacing w:before="40"/>
      <w:outlineLvl w:val="6"/>
    </w:pPr>
    <w:rPr>
      <w:rFonts w:eastAsiaTheme="majorEastAsia" w:cstheme="majorBidi"/>
      <w:iCs/>
      <w:color w:val="323232"/>
    </w:rPr>
  </w:style>
  <w:style w:type="paragraph" w:styleId="10">
    <w:name w:val="heading 8"/>
    <w:basedOn w:val="3"/>
    <w:next w:val="9"/>
    <w:link w:val="24"/>
    <w:semiHidden/>
    <w:unhideWhenUsed/>
    <w:qFormat/>
    <w:uiPriority w:val="0"/>
    <w:pPr>
      <w:keepNext/>
      <w:keepLines/>
      <w:tabs>
        <w:tab w:val="center" w:pos="4819"/>
        <w:tab w:val="right" w:pos="9638"/>
      </w:tabs>
      <w:spacing w:before="40"/>
      <w:outlineLvl w:val="7"/>
    </w:pPr>
    <w:rPr>
      <w:rFonts w:eastAsiaTheme="majorEastAsia" w:cstheme="majorBidi"/>
      <w:color w:val="323232"/>
      <w:sz w:val="21"/>
      <w:szCs w:val="21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link w:val="18"/>
    <w:semiHidden/>
    <w:unhideWhenUsed/>
    <w:qFormat/>
    <w:uiPriority w:val="0"/>
    <w:pPr>
      <w:tabs>
        <w:tab w:val="center" w:pos="4819"/>
        <w:tab w:val="right" w:pos="9638"/>
      </w:tabs>
    </w:pPr>
  </w:style>
  <w:style w:type="character" w:styleId="13">
    <w:name w:val="Hyperlink"/>
    <w:basedOn w:val="12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Heading 3 Char"/>
    <w:basedOn w:val="12"/>
    <w:link w:val="5"/>
    <w:qFormat/>
    <w:uiPriority w:val="0"/>
    <w:rPr>
      <w:rFonts w:ascii="Arial" w:hAnsi="Arial" w:eastAsiaTheme="majorEastAsia" w:cstheme="majorBidi"/>
      <w:color w:val="323232"/>
      <w:sz w:val="30"/>
      <w:lang w:eastAsia="en-US"/>
    </w:rPr>
  </w:style>
  <w:style w:type="paragraph" w:customStyle="1" w:styleId="15">
    <w:name w:val="Code Block"/>
    <w:basedOn w:val="1"/>
    <w:qFormat/>
    <w:uiPriority w:val="0"/>
    <w:rPr>
      <w:rFonts w:eastAsia="Arial" w:cs="Arial"/>
      <w:color w:val="424242"/>
    </w:rPr>
  </w:style>
  <w:style w:type="character" w:customStyle="1" w:styleId="16">
    <w:name w:val="Heading 4 Char"/>
    <w:basedOn w:val="12"/>
    <w:link w:val="6"/>
    <w:qFormat/>
    <w:uiPriority w:val="0"/>
    <w:rPr>
      <w:rFonts w:ascii="Arial" w:hAnsi="Arial" w:eastAsiaTheme="majorEastAsia" w:cstheme="majorBidi"/>
      <w:iCs/>
      <w:color w:val="323232"/>
      <w:sz w:val="28"/>
      <w:lang w:eastAsia="en-US"/>
    </w:rPr>
  </w:style>
  <w:style w:type="paragraph" w:customStyle="1" w:styleId="17">
    <w:name w:val="Index"/>
    <w:basedOn w:val="1"/>
    <w:qFormat/>
    <w:uiPriority w:val="0"/>
    <w:pPr>
      <w:suppressLineNumbers/>
    </w:pPr>
  </w:style>
  <w:style w:type="character" w:customStyle="1" w:styleId="18">
    <w:name w:val="Header Char"/>
    <w:basedOn w:val="12"/>
    <w:link w:val="3"/>
    <w:semiHidden/>
    <w:qFormat/>
    <w:uiPriority w:val="0"/>
    <w:rPr>
      <w:rFonts w:ascii="Cambria" w:hAnsi="Cambria" w:eastAsia="Arial Unicode MS" w:cs="Cambria"/>
      <w:lang w:eastAsia="en-US"/>
    </w:rPr>
  </w:style>
  <w:style w:type="character" w:customStyle="1" w:styleId="19">
    <w:name w:val="Heading 5 Char"/>
    <w:basedOn w:val="12"/>
    <w:link w:val="7"/>
    <w:qFormat/>
    <w:uiPriority w:val="0"/>
    <w:rPr>
      <w:rFonts w:ascii="Arial" w:hAnsi="Arial" w:eastAsiaTheme="majorEastAsia" w:cstheme="majorBidi"/>
      <w:color w:val="323232"/>
      <w:sz w:val="28"/>
      <w:lang w:eastAsia="en-US"/>
    </w:rPr>
  </w:style>
  <w:style w:type="character" w:customStyle="1" w:styleId="20">
    <w:name w:val="Heading 2 Char"/>
    <w:basedOn w:val="12"/>
    <w:link w:val="4"/>
    <w:qFormat/>
    <w:uiPriority w:val="0"/>
    <w:rPr>
      <w:rFonts w:ascii="Arial" w:hAnsi="Arial" w:eastAsiaTheme="majorEastAsia" w:cstheme="majorBidi"/>
      <w:color w:val="323232"/>
      <w:sz w:val="36"/>
      <w:szCs w:val="26"/>
      <w:lang w:eastAsia="en-US"/>
    </w:rPr>
  </w:style>
  <w:style w:type="character" w:customStyle="1" w:styleId="21">
    <w:name w:val="Heading 1 Char"/>
    <w:basedOn w:val="12"/>
    <w:link w:val="2"/>
    <w:qFormat/>
    <w:uiPriority w:val="0"/>
    <w:rPr>
      <w:rFonts w:ascii="Arial" w:hAnsi="Arial" w:eastAsiaTheme="majorEastAsia" w:cstheme="majorBidi"/>
      <w:color w:val="323232"/>
      <w:sz w:val="42"/>
      <w:szCs w:val="32"/>
      <w:lang w:eastAsia="en-US"/>
    </w:rPr>
  </w:style>
  <w:style w:type="character" w:customStyle="1" w:styleId="22">
    <w:name w:val="Heading 6 Char"/>
    <w:basedOn w:val="12"/>
    <w:link w:val="8"/>
    <w:qFormat/>
    <w:uiPriority w:val="0"/>
    <w:rPr>
      <w:rFonts w:ascii="Arial" w:hAnsi="Arial" w:eastAsiaTheme="majorEastAsia" w:cstheme="majorBidi"/>
      <w:color w:val="323232"/>
      <w:sz w:val="28"/>
      <w:lang w:eastAsia="en-US"/>
    </w:rPr>
  </w:style>
  <w:style w:type="character" w:customStyle="1" w:styleId="23">
    <w:name w:val="Heading 7 Char"/>
    <w:basedOn w:val="12"/>
    <w:link w:val="9"/>
    <w:qFormat/>
    <w:uiPriority w:val="0"/>
    <w:rPr>
      <w:rFonts w:ascii="Arial" w:hAnsi="Arial" w:eastAsiaTheme="majorEastAsia" w:cstheme="majorBidi"/>
      <w:iCs/>
      <w:color w:val="323232"/>
      <w:lang w:eastAsia="en-US"/>
    </w:rPr>
  </w:style>
  <w:style w:type="character" w:customStyle="1" w:styleId="24">
    <w:name w:val="Heading 8 Char"/>
    <w:basedOn w:val="12"/>
    <w:link w:val="10"/>
    <w:semiHidden/>
    <w:qFormat/>
    <w:uiPriority w:val="0"/>
    <w:rPr>
      <w:rFonts w:ascii="Arial" w:hAnsi="Arial" w:eastAsiaTheme="majorEastAsia" w:cstheme="majorBidi"/>
      <w:color w:val="323232"/>
      <w:sz w:val="21"/>
      <w:szCs w:val="21"/>
      <w:lang w:eastAsia="en-US"/>
    </w:rPr>
  </w:style>
  <w:style w:type="paragraph" w:styleId="25">
    <w:name w:val="List Paragraph"/>
    <w:basedOn w:val="1"/>
    <w:qFormat/>
    <w:uiPriority w:val="0"/>
    <w:pPr>
      <w:ind w:left="720"/>
      <w:contextualSpacing/>
    </w:pPr>
  </w:style>
  <w:style w:type="paragraph" w:styleId="26">
    <w:name w:val="Quote"/>
    <w:basedOn w:val="1"/>
    <w:next w:val="1"/>
    <w:link w:val="27"/>
    <w:qFormat/>
    <w:uiPriority w:val="0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Quote Char"/>
    <w:basedOn w:val="12"/>
    <w:link w:val="26"/>
    <w:qFormat/>
    <w:uiPriority w:val="0"/>
    <w:rPr>
      <w:rFonts w:ascii="Arial" w:hAnsi="Arial" w:eastAsia="Arial Unicode MS" w:cs="Cambria"/>
      <w:i/>
      <w:iCs/>
      <w:color w:val="404040" w:themeColor="text1" w:themeTint="BF"/>
      <w:lang w:eastAsia="en-US"/>
      <w14:textFill>
        <w14:solidFill>
          <w14:schemeClr w14:val="tx1">
            <w14:lumMod w14:val="75000"/>
            <w14:lumOff w14:val="25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295</Words>
  <Characters>1683</Characters>
  <Lines>14</Lines>
  <Paragraphs>3</Paragraphs>
  <TotalTime>12</TotalTime>
  <ScaleCrop>false</ScaleCrop>
  <LinksUpToDate>false</LinksUpToDate>
  <CharactersWithSpaces>1975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2017-01-18T09:28:00Z</dcterms:created>
  <dc:creator>lenovo</dc:creator>
  <cp:lastModifiedBy>lenovo</cp:lastModifiedBy>
  <cp:lastPrinted>2022-10-09T03:48:49Z</cp:lastPrinted>
  <dcterms:modified xsi:type="dcterms:W3CDTF">2022-10-09T03:48:57Z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